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39" w:rsidRDefault="00DC3339">
      <w:pPr>
        <w:rPr>
          <w:szCs w:val="28"/>
        </w:rPr>
      </w:pPr>
    </w:p>
    <w:p w:rsidR="00DC3339" w:rsidRDefault="00DC3339">
      <w:pPr>
        <w:rPr>
          <w:szCs w:val="28"/>
        </w:rPr>
      </w:pPr>
    </w:p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DC3339">
        <w:tc>
          <w:tcPr>
            <w:tcW w:w="4644" w:type="dxa"/>
          </w:tcPr>
          <w:p w:rsidR="00DC3339" w:rsidRDefault="005603E2" w:rsidP="005603E2">
            <w:pPr>
              <w:jc w:val="both"/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 xml:space="preserve">О проекте закона Алтайского края </w:t>
            </w:r>
            <w:r>
              <w:rPr>
                <w:rFonts w:ascii="PT Astra Serif" w:eastAsia="PT Astra Serif" w:hAnsi="PT Astra Serif" w:cs="PT Astra Serif"/>
                <w:szCs w:val="28"/>
              </w:rPr>
              <w:br/>
              <w:t>«О внесении изменений в статью</w:t>
            </w:r>
            <w:r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Cs w:val="28"/>
              </w:rPr>
              <w:t>2.3 закона Алтайского края «О налоге на имущество организаций на территории Алтайского края»</w:t>
            </w:r>
          </w:p>
        </w:tc>
        <w:tc>
          <w:tcPr>
            <w:tcW w:w="4962" w:type="dxa"/>
          </w:tcPr>
          <w:p w:rsidR="00DC3339" w:rsidRDefault="005603E2">
            <w:pPr>
              <w:tabs>
                <w:tab w:val="left" w:pos="3914"/>
              </w:tabs>
              <w:ind w:right="-82"/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ab/>
            </w:r>
            <w:r>
              <w:rPr>
                <w:rFonts w:ascii="PT Astra Serif" w:eastAsia="PT Astra Serif" w:hAnsi="PT Astra Serif" w:cs="PT Astra Serif"/>
                <w:szCs w:val="28"/>
              </w:rPr>
              <w:t>Проект</w:t>
            </w:r>
          </w:p>
        </w:tc>
      </w:tr>
    </w:tbl>
    <w:p w:rsidR="00DC3339" w:rsidRDefault="00DC3339">
      <w:pPr>
        <w:widowControl w:val="0"/>
        <w:ind w:right="4818"/>
        <w:jc w:val="both"/>
        <w:rPr>
          <w:rFonts w:ascii="PT Astra Serif" w:eastAsia="PT Astra Serif" w:hAnsi="PT Astra Serif" w:cs="PT Astra Serif"/>
        </w:rPr>
      </w:pPr>
    </w:p>
    <w:p w:rsidR="00DC3339" w:rsidRDefault="00DC3339">
      <w:pPr>
        <w:widowControl w:val="0"/>
        <w:ind w:right="4818"/>
        <w:jc w:val="both"/>
        <w:rPr>
          <w:rFonts w:ascii="PT Astra Serif" w:eastAsia="PT Astra Serif" w:hAnsi="PT Astra Serif" w:cs="PT Astra Serif"/>
        </w:rPr>
      </w:pPr>
    </w:p>
    <w:p w:rsidR="00DC3339" w:rsidRDefault="005603E2">
      <w:pPr>
        <w:widowControl w:val="0"/>
        <w:ind w:firstLine="720"/>
        <w:jc w:val="both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C3339" w:rsidRDefault="00DC3339">
      <w:pPr>
        <w:widowControl w:val="0"/>
        <w:ind w:firstLine="485"/>
        <w:jc w:val="both"/>
        <w:rPr>
          <w:rFonts w:ascii="PT Astra Serif" w:eastAsia="PT Astra Serif" w:hAnsi="PT Astra Serif" w:cs="PT Astra Serif"/>
          <w:szCs w:val="28"/>
        </w:rPr>
      </w:pPr>
    </w:p>
    <w:p w:rsidR="00DC3339" w:rsidRDefault="005603E2">
      <w:pPr>
        <w:keepNext/>
        <w:ind w:firstLine="709"/>
        <w:jc w:val="both"/>
        <w:outlineLvl w:val="1"/>
        <w:rPr>
          <w:rFonts w:ascii="PT Astra Serif" w:eastAsia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Принять в первом чтении проект закона Алтайского края «О внесении изменений в статью</w:t>
      </w:r>
      <w:r>
        <w:rPr>
          <w:rFonts w:ascii="PT Astra Serif" w:eastAsia="PT Astra Serif" w:hAnsi="PT Astra Serif" w:cs="PT Astra Serif"/>
          <w:szCs w:val="28"/>
        </w:rPr>
        <w:t xml:space="preserve"> </w:t>
      </w:r>
      <w:bookmarkStart w:id="0" w:name="_GoBack"/>
      <w:bookmarkEnd w:id="0"/>
      <w:r>
        <w:rPr>
          <w:rFonts w:ascii="PT Astra Serif" w:eastAsia="PT Astra Serif" w:hAnsi="PT Astra Serif" w:cs="PT Astra Serif"/>
          <w:szCs w:val="28"/>
        </w:rPr>
        <w:t>2.3 закона Алтайского края «О налоге н</w:t>
      </w:r>
      <w:r>
        <w:rPr>
          <w:rFonts w:ascii="PT Astra Serif" w:eastAsia="PT Astra Serif" w:hAnsi="PT Astra Serif" w:cs="PT Astra Serif"/>
          <w:szCs w:val="28"/>
        </w:rPr>
        <w:t>а имущество организаций на территории Алтайского края».</w:t>
      </w:r>
    </w:p>
    <w:p w:rsidR="00DC3339" w:rsidRDefault="00DC3339">
      <w:pPr>
        <w:rPr>
          <w:rFonts w:ascii="PT Astra Serif" w:eastAsia="PT Astra Serif" w:hAnsi="PT Astra Serif" w:cs="PT Astra Serif"/>
          <w:szCs w:val="28"/>
        </w:rPr>
      </w:pPr>
    </w:p>
    <w:p w:rsidR="00DC3339" w:rsidRDefault="00DC3339">
      <w:pPr>
        <w:rPr>
          <w:rFonts w:ascii="PT Astra Serif" w:eastAsia="PT Astra Serif" w:hAnsi="PT Astra Serif" w:cs="PT Astra Serif"/>
          <w:szCs w:val="28"/>
        </w:rPr>
      </w:pPr>
    </w:p>
    <w:p w:rsidR="00DC3339" w:rsidRDefault="00DC3339">
      <w:pPr>
        <w:rPr>
          <w:rFonts w:ascii="PT Astra Serif" w:eastAsia="PT Astra Serif" w:hAnsi="PT Astra Serif" w:cs="PT Astra Serif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5"/>
        <w:gridCol w:w="4803"/>
      </w:tblGrid>
      <w:tr w:rsidR="00DC3339">
        <w:tc>
          <w:tcPr>
            <w:tcW w:w="4927" w:type="dxa"/>
          </w:tcPr>
          <w:p w:rsidR="00DC3339" w:rsidRDefault="005603E2">
            <w:pPr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Председатель Алтайского краевого</w:t>
            </w:r>
          </w:p>
          <w:p w:rsidR="00DC3339" w:rsidRDefault="005603E2">
            <w:pPr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 xml:space="preserve">Законодательного Собрания </w:t>
            </w:r>
          </w:p>
        </w:tc>
        <w:tc>
          <w:tcPr>
            <w:tcW w:w="4927" w:type="dxa"/>
            <w:vAlign w:val="bottom"/>
          </w:tcPr>
          <w:p w:rsidR="00DC3339" w:rsidRDefault="005603E2">
            <w:pPr>
              <w:jc w:val="right"/>
              <w:rPr>
                <w:rFonts w:ascii="PT Astra Serif" w:eastAsia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А.А. Романенко</w:t>
            </w:r>
          </w:p>
        </w:tc>
      </w:tr>
    </w:tbl>
    <w:p w:rsidR="00DC3339" w:rsidRDefault="00DC3339">
      <w:pPr>
        <w:rPr>
          <w:szCs w:val="28"/>
        </w:rPr>
      </w:pPr>
    </w:p>
    <w:p w:rsidR="00DC3339" w:rsidRDefault="00DC3339"/>
    <w:p w:rsidR="00DC3339" w:rsidRDefault="00DC3339"/>
    <w:sectPr w:rsidR="00DC3339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39" w:rsidRDefault="005603E2">
      <w:r>
        <w:separator/>
      </w:r>
    </w:p>
  </w:endnote>
  <w:endnote w:type="continuationSeparator" w:id="0">
    <w:p w:rsidR="00DC3339" w:rsidRDefault="0056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39" w:rsidRDefault="005603E2">
      <w:r>
        <w:separator/>
      </w:r>
    </w:p>
  </w:footnote>
  <w:footnote w:type="continuationSeparator" w:id="0">
    <w:p w:rsidR="00DC3339" w:rsidRDefault="00560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DC3339" w:rsidRDefault="005603E2">
        <w:pPr>
          <w:pStyle w:val="af5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339" w:rsidRDefault="005603E2">
    <w:pPr>
      <w:spacing w:line="480" w:lineRule="auto"/>
      <w:jc w:val="center"/>
      <w:rPr>
        <w:sz w:val="26"/>
        <w:szCs w:val="26"/>
      </w:rPr>
    </w:pPr>
    <w:r>
      <w:rPr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DC3339" w:rsidRDefault="005603E2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DC3339" w:rsidRDefault="005603E2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DC3339">
      <w:tc>
        <w:tcPr>
          <w:tcW w:w="2551" w:type="dxa"/>
          <w:tcBorders>
            <w:bottom w:val="single" w:sz="4" w:space="0" w:color="auto"/>
          </w:tcBorders>
        </w:tcPr>
        <w:p w:rsidR="00DC3339" w:rsidRDefault="00DC3339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DC3339" w:rsidRDefault="00DC3339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DC3339" w:rsidRDefault="005603E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DC3339" w:rsidRDefault="00DC3339">
          <w:pPr>
            <w:tabs>
              <w:tab w:val="left" w:pos="945"/>
              <w:tab w:val="center" w:pos="1167"/>
            </w:tabs>
            <w:rPr>
              <w:szCs w:val="28"/>
            </w:rPr>
          </w:pPr>
        </w:p>
      </w:tc>
    </w:tr>
  </w:tbl>
  <w:p w:rsidR="00DC3339" w:rsidRDefault="005603E2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161F1"/>
    <w:multiLevelType w:val="hybridMultilevel"/>
    <w:tmpl w:val="51DA845C"/>
    <w:lvl w:ilvl="0" w:tplc="3A0AF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156B33A">
      <w:start w:val="1"/>
      <w:numFmt w:val="lowerLetter"/>
      <w:lvlText w:val="%2."/>
      <w:lvlJc w:val="left"/>
      <w:pPr>
        <w:ind w:left="1800" w:hanging="360"/>
      </w:pPr>
    </w:lvl>
    <w:lvl w:ilvl="2" w:tplc="32D6831C">
      <w:start w:val="1"/>
      <w:numFmt w:val="lowerRoman"/>
      <w:lvlText w:val="%3."/>
      <w:lvlJc w:val="right"/>
      <w:pPr>
        <w:ind w:left="2520" w:hanging="180"/>
      </w:pPr>
    </w:lvl>
    <w:lvl w:ilvl="3" w:tplc="51DCEBFA">
      <w:start w:val="1"/>
      <w:numFmt w:val="decimal"/>
      <w:lvlText w:val="%4."/>
      <w:lvlJc w:val="left"/>
      <w:pPr>
        <w:ind w:left="3240" w:hanging="360"/>
      </w:pPr>
    </w:lvl>
    <w:lvl w:ilvl="4" w:tplc="8C0C4F02">
      <w:start w:val="1"/>
      <w:numFmt w:val="lowerLetter"/>
      <w:lvlText w:val="%5."/>
      <w:lvlJc w:val="left"/>
      <w:pPr>
        <w:ind w:left="3960" w:hanging="360"/>
      </w:pPr>
    </w:lvl>
    <w:lvl w:ilvl="5" w:tplc="79985DB6">
      <w:start w:val="1"/>
      <w:numFmt w:val="lowerRoman"/>
      <w:lvlText w:val="%6."/>
      <w:lvlJc w:val="right"/>
      <w:pPr>
        <w:ind w:left="4680" w:hanging="180"/>
      </w:pPr>
    </w:lvl>
    <w:lvl w:ilvl="6" w:tplc="6E8A1F68">
      <w:start w:val="1"/>
      <w:numFmt w:val="decimal"/>
      <w:lvlText w:val="%7."/>
      <w:lvlJc w:val="left"/>
      <w:pPr>
        <w:ind w:left="5400" w:hanging="360"/>
      </w:pPr>
    </w:lvl>
    <w:lvl w:ilvl="7" w:tplc="402C5DFC">
      <w:start w:val="1"/>
      <w:numFmt w:val="lowerLetter"/>
      <w:lvlText w:val="%8."/>
      <w:lvlJc w:val="left"/>
      <w:pPr>
        <w:ind w:left="6120" w:hanging="360"/>
      </w:pPr>
    </w:lvl>
    <w:lvl w:ilvl="8" w:tplc="F370935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39"/>
    <w:rsid w:val="005603E2"/>
    <w:rsid w:val="00D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ABC57-2613-4688-B6D2-B84CCA88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Вячеслав Викторович Блудов</cp:lastModifiedBy>
  <cp:revision>2</cp:revision>
  <dcterms:created xsi:type="dcterms:W3CDTF">2026-05-26T08:29:00Z</dcterms:created>
  <dcterms:modified xsi:type="dcterms:W3CDTF">2026-05-26T08:29:00Z</dcterms:modified>
</cp:coreProperties>
</file>